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A07" w:rsidRDefault="005E1A07" w:rsidP="005E1A07">
      <w:pPr>
        <w:pStyle w:val="Header"/>
      </w:pPr>
    </w:p>
    <w:p w:rsidR="00E45464" w:rsidRDefault="00E45464" w:rsidP="005E1A07">
      <w:pPr>
        <w:pStyle w:val="Header"/>
      </w:pPr>
    </w:p>
    <w:p w:rsidR="00766C07" w:rsidRDefault="00766C07" w:rsidP="00766C07">
      <w:pPr>
        <w:widowControl w:val="0"/>
        <w:tabs>
          <w:tab w:val="left" w:pos="731"/>
          <w:tab w:val="left" w:pos="2051"/>
          <w:tab w:val="center" w:pos="4536"/>
        </w:tabs>
        <w:autoSpaceDE w:val="0"/>
        <w:autoSpaceDN w:val="0"/>
        <w:adjustRightInd w:val="0"/>
        <w:ind w:left="360" w:hanging="360"/>
        <w:jc w:val="center"/>
        <w:rPr>
          <w:rFonts w:ascii="Arial" w:hAnsi="Arial" w:cs="Arial"/>
          <w:b/>
        </w:rPr>
      </w:pPr>
      <w:r>
        <w:rPr>
          <w:rFonts w:ascii="Arial" w:hAnsi="Arial" w:cs="Arial"/>
          <w:b/>
        </w:rPr>
        <w:t>Northwest Arctic Borough</w:t>
      </w:r>
    </w:p>
    <w:p w:rsidR="00766C07" w:rsidRDefault="00766C07" w:rsidP="00766C07">
      <w:pPr>
        <w:widowControl w:val="0"/>
        <w:autoSpaceDE w:val="0"/>
        <w:autoSpaceDN w:val="0"/>
        <w:adjustRightInd w:val="0"/>
        <w:ind w:left="360" w:hanging="360"/>
        <w:jc w:val="center"/>
        <w:rPr>
          <w:rFonts w:ascii="Arial" w:hAnsi="Arial" w:cs="Arial"/>
          <w:b/>
        </w:rPr>
      </w:pPr>
      <w:r>
        <w:rPr>
          <w:rFonts w:ascii="Arial" w:hAnsi="Arial" w:cs="Arial"/>
          <w:b/>
        </w:rPr>
        <w:t>Assembly BAF/Work session</w:t>
      </w:r>
    </w:p>
    <w:p w:rsidR="00766C07" w:rsidRDefault="00D8603F" w:rsidP="00766C07">
      <w:pPr>
        <w:widowControl w:val="0"/>
        <w:tabs>
          <w:tab w:val="left" w:pos="2436"/>
          <w:tab w:val="center" w:pos="4536"/>
        </w:tabs>
        <w:autoSpaceDE w:val="0"/>
        <w:autoSpaceDN w:val="0"/>
        <w:adjustRightInd w:val="0"/>
        <w:ind w:left="360" w:hanging="360"/>
        <w:jc w:val="center"/>
        <w:rPr>
          <w:rFonts w:ascii="Arial" w:hAnsi="Arial" w:cs="Arial"/>
        </w:rPr>
      </w:pPr>
      <w:r>
        <w:rPr>
          <w:rFonts w:ascii="Arial" w:hAnsi="Arial" w:cs="Arial"/>
        </w:rPr>
        <w:t>Tues</w:t>
      </w:r>
      <w:r w:rsidR="009E62D8">
        <w:rPr>
          <w:rFonts w:ascii="Arial" w:hAnsi="Arial" w:cs="Arial"/>
        </w:rPr>
        <w:t>day, October 27</w:t>
      </w:r>
      <w:r w:rsidR="00766C07">
        <w:rPr>
          <w:rFonts w:ascii="Arial" w:hAnsi="Arial" w:cs="Arial"/>
        </w:rPr>
        <w:t>, 2020 – 1:00 P.M.</w:t>
      </w:r>
    </w:p>
    <w:p w:rsidR="00766C07" w:rsidRDefault="00766C07" w:rsidP="00766C07">
      <w:pPr>
        <w:widowControl w:val="0"/>
        <w:autoSpaceDE w:val="0"/>
        <w:autoSpaceDN w:val="0"/>
        <w:adjustRightInd w:val="0"/>
        <w:ind w:left="360" w:hanging="360"/>
        <w:jc w:val="center"/>
        <w:rPr>
          <w:rFonts w:ascii="Arial" w:hAnsi="Arial" w:cs="Arial"/>
        </w:rPr>
      </w:pPr>
      <w:r>
        <w:rPr>
          <w:rFonts w:ascii="Arial" w:hAnsi="Arial" w:cs="Arial"/>
        </w:rPr>
        <w:t>Assembly Chambers – Kotzebue, AK</w:t>
      </w:r>
    </w:p>
    <w:p w:rsidR="00766C07" w:rsidRDefault="00766C07" w:rsidP="00766C07">
      <w:pPr>
        <w:pStyle w:val="Header"/>
      </w:pPr>
    </w:p>
    <w:p w:rsidR="00766C07" w:rsidRDefault="00766C07" w:rsidP="00766C07">
      <w:pPr>
        <w:widowControl w:val="0"/>
        <w:autoSpaceDE w:val="0"/>
        <w:autoSpaceDN w:val="0"/>
        <w:adjustRightInd w:val="0"/>
        <w:jc w:val="center"/>
        <w:rPr>
          <w:rFonts w:ascii="Arial" w:hAnsi="Arial" w:cs="Arial"/>
          <w:b/>
        </w:rPr>
      </w:pPr>
      <w:r>
        <w:rPr>
          <w:rFonts w:ascii="Arial" w:hAnsi="Arial" w:cs="Arial"/>
          <w:b/>
        </w:rPr>
        <w:t>AGENDA</w:t>
      </w:r>
    </w:p>
    <w:p w:rsidR="00766C07" w:rsidRDefault="00766C07" w:rsidP="00766C07">
      <w:pPr>
        <w:widowControl w:val="0"/>
        <w:autoSpaceDE w:val="0"/>
        <w:autoSpaceDN w:val="0"/>
        <w:adjustRightInd w:val="0"/>
        <w:jc w:val="center"/>
        <w:rPr>
          <w:b/>
        </w:rPr>
      </w:pP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CALL TO ORDER</w:t>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INVOCATION/MOMENT OF SILENCE</w:t>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SAFETY MOMENT</w:t>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ROLL CALL</w:t>
      </w:r>
    </w:p>
    <w:p w:rsidR="00766C07" w:rsidRDefault="00766C07" w:rsidP="00766C07">
      <w:pPr>
        <w:widowControl w:val="0"/>
        <w:numPr>
          <w:ilvl w:val="1"/>
          <w:numId w:val="1"/>
        </w:numPr>
        <w:autoSpaceDE w:val="0"/>
        <w:autoSpaceDN w:val="0"/>
        <w:adjustRightInd w:val="0"/>
        <w:spacing w:line="276" w:lineRule="auto"/>
        <w:ind w:left="720"/>
        <w:rPr>
          <w:rFonts w:ascii="Arial" w:hAnsi="Arial" w:cs="Arial"/>
          <w:b/>
        </w:rPr>
      </w:pPr>
      <w:r>
        <w:rPr>
          <w:rFonts w:ascii="Arial" w:hAnsi="Arial" w:cs="Arial"/>
        </w:rPr>
        <w:t>Introduction of Staff and Guests</w:t>
      </w:r>
    </w:p>
    <w:p w:rsidR="00766C07" w:rsidRPr="00266845"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APPROVAL OF AGENDA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rPr>
        <w:t>TAB 1</w:t>
      </w:r>
    </w:p>
    <w:p w:rsidR="00266845" w:rsidRDefault="00266845"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APPOINTMENT TO SEAT J</w:t>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color w:val="FF0000"/>
        </w:rPr>
      </w:pPr>
      <w:r>
        <w:rPr>
          <w:rFonts w:ascii="Arial" w:hAnsi="Arial" w:cs="Arial"/>
          <w:b/>
        </w:rPr>
        <w:t>COMMUNICATIONS AND APPEARANCES</w:t>
      </w:r>
      <w:r>
        <w:rPr>
          <w:rFonts w:ascii="Arial" w:hAnsi="Arial" w:cs="Arial"/>
          <w:b/>
        </w:rPr>
        <w:tab/>
      </w:r>
      <w:r>
        <w:rPr>
          <w:rFonts w:ascii="Arial" w:hAnsi="Arial" w:cs="Arial"/>
          <w:b/>
        </w:rPr>
        <w:tab/>
      </w:r>
      <w:r>
        <w:rPr>
          <w:rFonts w:ascii="Arial" w:hAnsi="Arial" w:cs="Arial"/>
          <w:b/>
        </w:rPr>
        <w:tab/>
      </w:r>
      <w:r>
        <w:rPr>
          <w:rFonts w:ascii="Arial" w:hAnsi="Arial" w:cs="Arial"/>
          <w:b/>
          <w:color w:val="FF0000"/>
        </w:rPr>
        <w:t>TAB 3</w:t>
      </w:r>
    </w:p>
    <w:p w:rsidR="008056F7" w:rsidRPr="002D5CB8" w:rsidRDefault="00B42248" w:rsidP="002D5CB8">
      <w:pPr>
        <w:pStyle w:val="ListParagraph"/>
        <w:widowControl w:val="0"/>
        <w:numPr>
          <w:ilvl w:val="1"/>
          <w:numId w:val="1"/>
        </w:numPr>
        <w:autoSpaceDE w:val="0"/>
        <w:autoSpaceDN w:val="0"/>
        <w:adjustRightInd w:val="0"/>
        <w:spacing w:line="276" w:lineRule="auto"/>
        <w:ind w:left="720"/>
        <w:rPr>
          <w:b/>
          <w:color w:val="FF0000"/>
        </w:rPr>
      </w:pPr>
      <w:r>
        <w:rPr>
          <w:bCs/>
        </w:rPr>
        <w:t>Financials ending September 30</w:t>
      </w:r>
      <w:r w:rsidR="00766C07">
        <w:rPr>
          <w:bCs/>
        </w:rPr>
        <w:t>, 2020, Angie Sturm – Borough Treasurer</w:t>
      </w:r>
    </w:p>
    <w:p w:rsidR="00766C07" w:rsidRDefault="00766C07" w:rsidP="00766C07">
      <w:pPr>
        <w:pStyle w:val="ListParagraph"/>
        <w:widowControl w:val="0"/>
        <w:numPr>
          <w:ilvl w:val="0"/>
          <w:numId w:val="1"/>
        </w:numPr>
        <w:autoSpaceDE w:val="0"/>
        <w:autoSpaceDN w:val="0"/>
        <w:adjustRightInd w:val="0"/>
        <w:spacing w:line="276" w:lineRule="auto"/>
        <w:ind w:left="360"/>
        <w:rPr>
          <w:b/>
          <w:color w:val="FF0000"/>
        </w:rPr>
      </w:pPr>
      <w:r>
        <w:rPr>
          <w:b/>
        </w:rPr>
        <w:t xml:space="preserve">PUBLIC HEARINGS, ENACTMENT OF ORDINANCES &amp; EMERGENCY ORDINANCES </w:t>
      </w:r>
      <w:r>
        <w:rPr>
          <w:b/>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TAB 4</w:t>
      </w:r>
    </w:p>
    <w:p w:rsidR="00A97B9C" w:rsidRDefault="00A97B9C" w:rsidP="00A97B9C">
      <w:pPr>
        <w:pStyle w:val="ListParagraph"/>
        <w:widowControl w:val="0"/>
        <w:numPr>
          <w:ilvl w:val="1"/>
          <w:numId w:val="1"/>
        </w:numPr>
        <w:autoSpaceDE w:val="0"/>
        <w:autoSpaceDN w:val="0"/>
        <w:adjustRightInd w:val="0"/>
        <w:ind w:left="720"/>
      </w:pPr>
      <w:r>
        <w:rPr>
          <w:b/>
          <w:u w:val="single"/>
        </w:rPr>
        <w:t>Ordinance 20-08</w:t>
      </w:r>
      <w:r>
        <w:t xml:space="preserve">  a resolution of the Northwest Arctic Borough Assembly amending the Borough Code for the Frank R. Ferguson Scholarship Program, and for related purposes.</w:t>
      </w:r>
    </w:p>
    <w:p w:rsidR="00A97B9C" w:rsidRPr="00A20254" w:rsidRDefault="00A97B9C" w:rsidP="00A97B9C">
      <w:pPr>
        <w:pStyle w:val="ListParagraph"/>
        <w:widowControl w:val="0"/>
        <w:numPr>
          <w:ilvl w:val="1"/>
          <w:numId w:val="1"/>
        </w:numPr>
        <w:tabs>
          <w:tab w:val="left" w:pos="360"/>
        </w:tabs>
        <w:autoSpaceDE w:val="0"/>
        <w:autoSpaceDN w:val="0"/>
        <w:adjustRightInd w:val="0"/>
        <w:ind w:left="720"/>
      </w:pPr>
      <w:r>
        <w:rPr>
          <w:b/>
          <w:u w:val="single"/>
        </w:rPr>
        <w:t xml:space="preserve">Ordinance 20-09 </w:t>
      </w:r>
      <w:r>
        <w:t xml:space="preserve">  </w:t>
      </w:r>
      <w:r w:rsidRPr="00560FD8">
        <w:t>an</w:t>
      </w:r>
      <w:r>
        <w:t xml:space="preserve"> ordinance of the Northwest Arctic Borough Assembly amending the Borough Revenue and Finance Code.</w:t>
      </w:r>
    </w:p>
    <w:p w:rsidR="00766C07" w:rsidRPr="0063629A" w:rsidRDefault="00766C07" w:rsidP="0063629A">
      <w:pPr>
        <w:pStyle w:val="ListParagraph"/>
        <w:widowControl w:val="0"/>
        <w:numPr>
          <w:ilvl w:val="0"/>
          <w:numId w:val="1"/>
        </w:numPr>
        <w:tabs>
          <w:tab w:val="left" w:pos="360"/>
        </w:tabs>
        <w:autoSpaceDE w:val="0"/>
        <w:autoSpaceDN w:val="0"/>
        <w:adjustRightInd w:val="0"/>
        <w:spacing w:line="276" w:lineRule="auto"/>
        <w:ind w:left="360"/>
        <w:rPr>
          <w:b/>
        </w:rPr>
      </w:pPr>
      <w:r w:rsidRPr="0063629A">
        <w:rPr>
          <w:b/>
        </w:rPr>
        <w:t>INTRODUCTION OF ORDINANCES</w:t>
      </w:r>
      <w:r w:rsidRPr="0063629A">
        <w:rPr>
          <w:b/>
        </w:rPr>
        <w:tab/>
      </w:r>
      <w:r w:rsidRPr="0063629A">
        <w:rPr>
          <w:b/>
        </w:rPr>
        <w:tab/>
      </w:r>
      <w:r w:rsidRPr="0063629A">
        <w:rPr>
          <w:b/>
        </w:rPr>
        <w:tab/>
      </w:r>
      <w:r w:rsidRPr="0063629A">
        <w:rPr>
          <w:b/>
        </w:rPr>
        <w:tab/>
      </w:r>
      <w:r w:rsidRPr="0063629A">
        <w:rPr>
          <w:b/>
        </w:rPr>
        <w:tab/>
      </w:r>
      <w:r w:rsidRPr="0063629A">
        <w:rPr>
          <w:b/>
          <w:color w:val="FF0000"/>
        </w:rPr>
        <w:t>TAB 6</w:t>
      </w:r>
    </w:p>
    <w:p w:rsidR="00266845" w:rsidRPr="005E587B" w:rsidRDefault="000360FD" w:rsidP="00266845">
      <w:pPr>
        <w:pStyle w:val="BlockText"/>
        <w:numPr>
          <w:ilvl w:val="1"/>
          <w:numId w:val="1"/>
        </w:numPr>
        <w:ind w:left="720" w:right="65"/>
        <w:rPr>
          <w:rFonts w:ascii="Arial" w:hAnsi="Arial" w:cs="Arial"/>
          <w:b w:val="0"/>
          <w:bCs w:val="0"/>
        </w:rPr>
      </w:pPr>
      <w:r w:rsidRPr="00266845">
        <w:rPr>
          <w:rFonts w:ascii="Arial" w:hAnsi="Arial" w:cs="Arial"/>
          <w:u w:val="single"/>
        </w:rPr>
        <w:t>Ordinance 20-04am01</w:t>
      </w:r>
      <w:r w:rsidRPr="00266845">
        <w:rPr>
          <w:b w:val="0"/>
          <w:u w:val="single"/>
        </w:rPr>
        <w:t xml:space="preserve"> </w:t>
      </w:r>
      <w:r w:rsidR="00266845">
        <w:t xml:space="preserve">  </w:t>
      </w:r>
      <w:r w:rsidR="00266845" w:rsidRPr="005E587B">
        <w:rPr>
          <w:rFonts w:ascii="Arial" w:hAnsi="Arial" w:cs="Arial"/>
          <w:b w:val="0"/>
        </w:rPr>
        <w:t xml:space="preserve">an ordinance of the Northwest Arctic Borough Assembly </w:t>
      </w:r>
      <w:r w:rsidR="00266845">
        <w:rPr>
          <w:rFonts w:ascii="Arial" w:hAnsi="Arial" w:cs="Arial"/>
          <w:b w:val="0"/>
        </w:rPr>
        <w:t xml:space="preserve">to amend the adopted </w:t>
      </w:r>
      <w:r w:rsidR="00266845" w:rsidRPr="005E587B">
        <w:rPr>
          <w:rFonts w:ascii="Arial" w:hAnsi="Arial" w:cs="Arial"/>
          <w:b w:val="0"/>
        </w:rPr>
        <w:t>line-item budget for fiscal year 2021.</w:t>
      </w:r>
    </w:p>
    <w:p w:rsidR="000360FD" w:rsidRPr="00266845" w:rsidRDefault="000360FD" w:rsidP="0003485D">
      <w:pPr>
        <w:pStyle w:val="BlockText"/>
        <w:numPr>
          <w:ilvl w:val="1"/>
          <w:numId w:val="1"/>
        </w:numPr>
        <w:ind w:left="720" w:right="432"/>
        <w:jc w:val="both"/>
        <w:rPr>
          <w:rFonts w:ascii="Arial" w:hAnsi="Arial" w:cs="Arial"/>
          <w:b w:val="0"/>
        </w:rPr>
      </w:pPr>
      <w:r w:rsidRPr="00C409E2">
        <w:rPr>
          <w:rFonts w:ascii="Arial" w:hAnsi="Arial" w:cs="Arial"/>
          <w:u w:val="single"/>
        </w:rPr>
        <w:t>Ordinance 20-10</w:t>
      </w:r>
      <w:r w:rsidRPr="00266845">
        <w:rPr>
          <w:rFonts w:ascii="Arial" w:hAnsi="Arial" w:cs="Arial"/>
          <w:b w:val="0"/>
          <w:u w:val="single"/>
        </w:rPr>
        <w:t xml:space="preserve"> </w:t>
      </w:r>
      <w:r w:rsidRPr="00266845">
        <w:rPr>
          <w:rFonts w:ascii="Arial" w:hAnsi="Arial" w:cs="Arial"/>
          <w:b w:val="0"/>
        </w:rPr>
        <w:t xml:space="preserve">  an ordinance of the Northwest Arctic Borough Assembly amending section 2.04 of the borough code.</w:t>
      </w:r>
    </w:p>
    <w:p w:rsidR="000360FD" w:rsidRPr="005E587B" w:rsidRDefault="000360FD" w:rsidP="000360FD">
      <w:pPr>
        <w:pStyle w:val="BlockText"/>
        <w:numPr>
          <w:ilvl w:val="1"/>
          <w:numId w:val="1"/>
        </w:numPr>
        <w:ind w:left="720" w:right="720"/>
        <w:jc w:val="both"/>
        <w:rPr>
          <w:b w:val="0"/>
          <w:sz w:val="26"/>
          <w:szCs w:val="26"/>
        </w:rPr>
      </w:pPr>
      <w:r w:rsidRPr="00CF1987">
        <w:rPr>
          <w:rFonts w:ascii="Arial" w:hAnsi="Arial" w:cs="Arial"/>
          <w:u w:val="single"/>
        </w:rPr>
        <w:t>Ordinance 20-11</w:t>
      </w:r>
      <w:r>
        <w:rPr>
          <w:sz w:val="26"/>
          <w:szCs w:val="26"/>
          <w:u w:val="single"/>
        </w:rPr>
        <w:t xml:space="preserve"> </w:t>
      </w:r>
      <w:r>
        <w:rPr>
          <w:b w:val="0"/>
          <w:sz w:val="26"/>
          <w:szCs w:val="26"/>
        </w:rPr>
        <w:tab/>
      </w:r>
      <w:r w:rsidRPr="00CF1987">
        <w:rPr>
          <w:rFonts w:ascii="Arial" w:hAnsi="Arial" w:cs="Arial"/>
          <w:b w:val="0"/>
        </w:rPr>
        <w:t>an ordinance o</w:t>
      </w:r>
      <w:r>
        <w:rPr>
          <w:rFonts w:ascii="Arial" w:hAnsi="Arial" w:cs="Arial"/>
          <w:b w:val="0"/>
        </w:rPr>
        <w:t>f the Northwest Arctic Borough A</w:t>
      </w:r>
      <w:r w:rsidRPr="00CF1987">
        <w:rPr>
          <w:rFonts w:ascii="Arial" w:hAnsi="Arial" w:cs="Arial"/>
          <w:b w:val="0"/>
        </w:rPr>
        <w:t>ssembly to amend chapter 8.08.030 (e) of the Northwest Arctic</w:t>
      </w:r>
      <w:r>
        <w:rPr>
          <w:rFonts w:ascii="Arial" w:hAnsi="Arial" w:cs="Arial"/>
          <w:b w:val="0"/>
        </w:rPr>
        <w:t xml:space="preserve"> Borough Code, and for related p</w:t>
      </w:r>
      <w:r w:rsidRPr="00CF1987">
        <w:rPr>
          <w:rFonts w:ascii="Arial" w:hAnsi="Arial" w:cs="Arial"/>
          <w:b w:val="0"/>
        </w:rPr>
        <w:t>urposes.</w:t>
      </w:r>
    </w:p>
    <w:p w:rsidR="00F075B3" w:rsidRDefault="00F075B3" w:rsidP="0069141C">
      <w:pPr>
        <w:pStyle w:val="ListParagraph"/>
        <w:widowControl w:val="0"/>
        <w:tabs>
          <w:tab w:val="left" w:pos="360"/>
        </w:tabs>
        <w:autoSpaceDE w:val="0"/>
        <w:autoSpaceDN w:val="0"/>
        <w:adjustRightInd w:val="0"/>
        <w:spacing w:line="276" w:lineRule="auto"/>
        <w:ind w:left="810"/>
      </w:pPr>
    </w:p>
    <w:p w:rsidR="002D5CB8" w:rsidRDefault="002D5CB8" w:rsidP="0069141C">
      <w:pPr>
        <w:pStyle w:val="ListParagraph"/>
        <w:widowControl w:val="0"/>
        <w:tabs>
          <w:tab w:val="left" w:pos="360"/>
        </w:tabs>
        <w:autoSpaceDE w:val="0"/>
        <w:autoSpaceDN w:val="0"/>
        <w:adjustRightInd w:val="0"/>
        <w:spacing w:line="276" w:lineRule="auto"/>
        <w:ind w:left="810"/>
      </w:pPr>
    </w:p>
    <w:p w:rsidR="002D5CB8" w:rsidRDefault="002D5CB8" w:rsidP="0069141C">
      <w:pPr>
        <w:pStyle w:val="ListParagraph"/>
        <w:widowControl w:val="0"/>
        <w:tabs>
          <w:tab w:val="left" w:pos="360"/>
        </w:tabs>
        <w:autoSpaceDE w:val="0"/>
        <w:autoSpaceDN w:val="0"/>
        <w:adjustRightInd w:val="0"/>
        <w:spacing w:line="276" w:lineRule="auto"/>
        <w:ind w:left="810"/>
      </w:pPr>
      <w:bookmarkStart w:id="0" w:name="_GoBack"/>
      <w:bookmarkEnd w:id="0"/>
    </w:p>
    <w:p w:rsidR="000360FD" w:rsidRPr="00A20254" w:rsidRDefault="000360FD" w:rsidP="0069141C">
      <w:pPr>
        <w:pStyle w:val="ListParagraph"/>
        <w:widowControl w:val="0"/>
        <w:tabs>
          <w:tab w:val="left" w:pos="360"/>
        </w:tabs>
        <w:autoSpaceDE w:val="0"/>
        <w:autoSpaceDN w:val="0"/>
        <w:adjustRightInd w:val="0"/>
        <w:spacing w:line="276" w:lineRule="auto"/>
        <w:ind w:left="810"/>
      </w:pPr>
    </w:p>
    <w:p w:rsidR="00766C07" w:rsidRDefault="00766C07" w:rsidP="00766C07">
      <w:pPr>
        <w:pStyle w:val="ListParagraph"/>
        <w:widowControl w:val="0"/>
        <w:numPr>
          <w:ilvl w:val="0"/>
          <w:numId w:val="1"/>
        </w:numPr>
        <w:autoSpaceDE w:val="0"/>
        <w:autoSpaceDN w:val="0"/>
        <w:adjustRightInd w:val="0"/>
        <w:spacing w:line="276" w:lineRule="auto"/>
        <w:ind w:left="360"/>
        <w:rPr>
          <w:b/>
        </w:rPr>
      </w:pPr>
      <w:r>
        <w:rPr>
          <w:b/>
        </w:rPr>
        <w:lastRenderedPageBreak/>
        <w:t>RESOLUTIONS</w:t>
      </w:r>
      <w:r>
        <w:rPr>
          <w:b/>
        </w:rPr>
        <w:tab/>
      </w:r>
      <w:r>
        <w:rPr>
          <w:b/>
        </w:rPr>
        <w:tab/>
      </w:r>
      <w:r>
        <w:rPr>
          <w:b/>
        </w:rPr>
        <w:tab/>
      </w:r>
      <w:r>
        <w:rPr>
          <w:b/>
        </w:rPr>
        <w:tab/>
      </w:r>
      <w:r>
        <w:rPr>
          <w:b/>
        </w:rPr>
        <w:tab/>
      </w:r>
      <w:r>
        <w:rPr>
          <w:b/>
        </w:rPr>
        <w:tab/>
      </w:r>
      <w:r>
        <w:rPr>
          <w:b/>
        </w:rPr>
        <w:tab/>
      </w:r>
      <w:r>
        <w:rPr>
          <w:b/>
        </w:rPr>
        <w:tab/>
      </w:r>
      <w:r>
        <w:rPr>
          <w:b/>
          <w:color w:val="FF0000"/>
        </w:rPr>
        <w:t>TAB 7</w:t>
      </w:r>
    </w:p>
    <w:p w:rsidR="00F56050" w:rsidRDefault="00F56050" w:rsidP="00F56050">
      <w:pPr>
        <w:pStyle w:val="ListParagraph"/>
        <w:numPr>
          <w:ilvl w:val="1"/>
          <w:numId w:val="1"/>
        </w:numPr>
        <w:ind w:left="720" w:right="-18"/>
      </w:pPr>
      <w:r>
        <w:rPr>
          <w:b/>
          <w:u w:val="single"/>
        </w:rPr>
        <w:t>Resolution 20-52 AM-01</w:t>
      </w:r>
      <w:r>
        <w:t xml:space="preserve">  a resolution of the Northwest Arctic Borough Assembly confirming authorized signatories for Borough Checks.</w:t>
      </w:r>
    </w:p>
    <w:p w:rsidR="00B42248" w:rsidRDefault="00B42248" w:rsidP="00C65E22">
      <w:pPr>
        <w:pStyle w:val="BodyText3"/>
        <w:numPr>
          <w:ilvl w:val="1"/>
          <w:numId w:val="1"/>
        </w:numPr>
        <w:ind w:left="720" w:right="342"/>
        <w:jc w:val="both"/>
        <w:rPr>
          <w:rFonts w:ascii="Arial" w:hAnsi="Arial" w:cs="Arial"/>
          <w:bCs/>
          <w:sz w:val="24"/>
          <w:szCs w:val="24"/>
        </w:rPr>
      </w:pPr>
      <w:r>
        <w:rPr>
          <w:rFonts w:ascii="Arial" w:hAnsi="Arial" w:cs="Arial"/>
          <w:b/>
          <w:sz w:val="24"/>
          <w:szCs w:val="24"/>
          <w:u w:val="single"/>
        </w:rPr>
        <w:t>Resolution 20-71</w:t>
      </w:r>
      <w:r>
        <w:rPr>
          <w:b/>
        </w:rPr>
        <w:t xml:space="preserve">  </w:t>
      </w:r>
      <w:r>
        <w:rPr>
          <w:rFonts w:ascii="Arial" w:hAnsi="Arial" w:cs="Arial"/>
          <w:bCs/>
          <w:sz w:val="24"/>
          <w:szCs w:val="24"/>
        </w:rPr>
        <w:t>a resolution of the Northwest Arctic Borough Assembly authorizing the participation of its employees in the Public Employees’ Deferred Compensation Plan Of Alaska and the payment of the required contribution pursuant to as 39.45 ET SEQ, and for related purposes.</w:t>
      </w:r>
    </w:p>
    <w:p w:rsidR="00B42248" w:rsidRDefault="00B42248" w:rsidP="00C65E22">
      <w:pPr>
        <w:pStyle w:val="BodyTextIndent"/>
        <w:numPr>
          <w:ilvl w:val="1"/>
          <w:numId w:val="1"/>
        </w:numPr>
        <w:tabs>
          <w:tab w:val="left" w:pos="7110"/>
        </w:tabs>
        <w:ind w:left="720" w:right="342"/>
        <w:rPr>
          <w:sz w:val="26"/>
          <w:szCs w:val="26"/>
        </w:rPr>
      </w:pPr>
      <w:r>
        <w:rPr>
          <w:rFonts w:ascii="Arial" w:hAnsi="Arial" w:cs="Arial"/>
          <w:b/>
          <w:u w:val="single"/>
        </w:rPr>
        <w:t>Resolution 20-72</w:t>
      </w:r>
      <w:r>
        <w:rPr>
          <w:b/>
          <w:u w:val="single"/>
        </w:rPr>
        <w:t xml:space="preserve"> </w:t>
      </w:r>
      <w:r>
        <w:rPr>
          <w:b/>
        </w:rPr>
        <w:t xml:space="preserve">  </w:t>
      </w:r>
      <w:r>
        <w:rPr>
          <w:rFonts w:ascii="Arial" w:hAnsi="Arial" w:cs="Arial"/>
        </w:rPr>
        <w:t>a resolution of the Northwest Arctic Borough Assembly confirming the mayor’s appointments to the Northwest Arctic Borough Planning Commission.</w:t>
      </w:r>
    </w:p>
    <w:p w:rsidR="0069141C" w:rsidRPr="00673224" w:rsidRDefault="0069141C" w:rsidP="0069141C">
      <w:pPr>
        <w:pStyle w:val="BodyTextIndent"/>
        <w:numPr>
          <w:ilvl w:val="1"/>
          <w:numId w:val="1"/>
        </w:numPr>
        <w:ind w:left="720" w:right="605"/>
        <w:rPr>
          <w:sz w:val="26"/>
          <w:szCs w:val="26"/>
        </w:rPr>
      </w:pPr>
      <w:r>
        <w:rPr>
          <w:rFonts w:ascii="Arial" w:hAnsi="Arial" w:cs="Arial"/>
          <w:b/>
          <w:u w:val="single"/>
        </w:rPr>
        <w:t xml:space="preserve">Resolution 20-73 </w:t>
      </w:r>
      <w:r>
        <w:rPr>
          <w:rFonts w:ascii="Arial" w:hAnsi="Arial" w:cs="Arial"/>
        </w:rPr>
        <w:t xml:space="preserve"> </w:t>
      </w:r>
      <w:r w:rsidRPr="00673224">
        <w:rPr>
          <w:rFonts w:ascii="Arial" w:hAnsi="Arial" w:cs="Arial"/>
        </w:rPr>
        <w:t xml:space="preserve">a resolution of the Northwest Arctic Borough Assembly </w:t>
      </w:r>
      <w:r>
        <w:rPr>
          <w:rFonts w:ascii="Arial" w:hAnsi="Arial" w:cs="Arial"/>
        </w:rPr>
        <w:t>confirming the M</w:t>
      </w:r>
      <w:r w:rsidRPr="00673224">
        <w:rPr>
          <w:rFonts w:ascii="Arial" w:hAnsi="Arial" w:cs="Arial"/>
        </w:rPr>
        <w:t xml:space="preserve">ayor’s appointment of </w:t>
      </w:r>
      <w:r>
        <w:rPr>
          <w:rFonts w:ascii="Arial" w:hAnsi="Arial" w:cs="Arial"/>
        </w:rPr>
        <w:t>Norman Monroe to t</w:t>
      </w:r>
      <w:r w:rsidRPr="00673224">
        <w:rPr>
          <w:rFonts w:ascii="Arial" w:hAnsi="Arial" w:cs="Arial"/>
        </w:rPr>
        <w:t>he Northwest Arctic Borough Public Safety Commission.</w:t>
      </w:r>
    </w:p>
    <w:p w:rsidR="00633289" w:rsidRPr="00D2041A" w:rsidRDefault="0069141C" w:rsidP="0069141C">
      <w:pPr>
        <w:pStyle w:val="ListParagraph"/>
        <w:numPr>
          <w:ilvl w:val="1"/>
          <w:numId w:val="1"/>
        </w:numPr>
        <w:ind w:left="720" w:right="432"/>
        <w:rPr>
          <w:szCs w:val="24"/>
        </w:rPr>
      </w:pPr>
      <w:r>
        <w:rPr>
          <w:b/>
          <w:u w:val="single"/>
        </w:rPr>
        <w:t>R</w:t>
      </w:r>
      <w:r w:rsidRPr="00766346">
        <w:rPr>
          <w:b/>
          <w:u w:val="single"/>
        </w:rPr>
        <w:t>esolution 20-74</w:t>
      </w:r>
      <w:r w:rsidRPr="00766346">
        <w:tab/>
        <w:t>a resolution of the Northwest Arctic Borough Assembly</w:t>
      </w:r>
      <w:r>
        <w:t xml:space="preserve"> establishing the FY</w:t>
      </w:r>
      <w:r w:rsidRPr="00766346">
        <w:t>21 Borough Investment Allocation, setting appropriate performance benchmarks, and for related purposes.</w:t>
      </w:r>
    </w:p>
    <w:p w:rsidR="00D2041A" w:rsidRPr="00D2041A" w:rsidRDefault="00D2041A" w:rsidP="00D2041A">
      <w:pPr>
        <w:pStyle w:val="ListParagraph"/>
        <w:numPr>
          <w:ilvl w:val="1"/>
          <w:numId w:val="1"/>
        </w:numPr>
        <w:ind w:left="720" w:right="72"/>
        <w:rPr>
          <w:szCs w:val="24"/>
        </w:rPr>
      </w:pPr>
      <w:r w:rsidRPr="00D2041A">
        <w:rPr>
          <w:b/>
          <w:u w:val="single"/>
        </w:rPr>
        <w:t xml:space="preserve">Resolution 20-76 </w:t>
      </w:r>
      <w:r w:rsidRPr="00D2041A">
        <w:rPr>
          <w:szCs w:val="24"/>
        </w:rPr>
        <w:t>a resolution of the Northwest Arctic Borough Assembly approving a</w:t>
      </w:r>
      <w:r>
        <w:rPr>
          <w:szCs w:val="24"/>
        </w:rPr>
        <w:t>n assembly donation under the FY</w:t>
      </w:r>
      <w:r w:rsidRPr="00D2041A">
        <w:rPr>
          <w:szCs w:val="24"/>
        </w:rPr>
        <w:t>21 budget for Kotzebue Broadcasting, Inc.</w:t>
      </w:r>
    </w:p>
    <w:p w:rsidR="00D51044" w:rsidRDefault="00D51044" w:rsidP="00D51044">
      <w:pPr>
        <w:pStyle w:val="ListParagraph"/>
        <w:numPr>
          <w:ilvl w:val="1"/>
          <w:numId w:val="1"/>
        </w:numPr>
        <w:ind w:left="720" w:right="432"/>
        <w:rPr>
          <w:szCs w:val="24"/>
        </w:rPr>
      </w:pPr>
      <w:r>
        <w:rPr>
          <w:b/>
          <w:u w:val="single"/>
        </w:rPr>
        <w:t xml:space="preserve">Resolution 20-77 </w:t>
      </w:r>
      <w:r>
        <w:t xml:space="preserve">  </w:t>
      </w:r>
      <w:r>
        <w:rPr>
          <w:bCs/>
          <w:szCs w:val="24"/>
        </w:rPr>
        <w:t>a resolution of the Northwest Arctic Borough Assembly approving the purchase of a vehicle and for related purposes.</w:t>
      </w:r>
    </w:p>
    <w:p w:rsidR="00F15565" w:rsidRPr="00536C0B" w:rsidRDefault="004E3F8D" w:rsidP="00F15565">
      <w:pPr>
        <w:pStyle w:val="ListParagraph"/>
        <w:widowControl w:val="0"/>
        <w:numPr>
          <w:ilvl w:val="1"/>
          <w:numId w:val="1"/>
        </w:numPr>
        <w:autoSpaceDE w:val="0"/>
        <w:autoSpaceDN w:val="0"/>
        <w:adjustRightInd w:val="0"/>
        <w:ind w:left="720"/>
      </w:pPr>
      <w:r>
        <w:rPr>
          <w:b/>
          <w:szCs w:val="24"/>
          <w:u w:val="single"/>
        </w:rPr>
        <w:t xml:space="preserve">Resolution 20-78 </w:t>
      </w:r>
      <w:r>
        <w:rPr>
          <w:szCs w:val="24"/>
        </w:rPr>
        <w:t xml:space="preserve">  </w:t>
      </w:r>
      <w:r w:rsidR="00F15565" w:rsidRPr="00B21916">
        <w:rPr>
          <w:szCs w:val="24"/>
        </w:rPr>
        <w:tab/>
        <w:t>a resolution of the Northwest Arctic Borough Assembly approving cares act expenditures for public safety facility improvements, school district assistance, homeless assistance, and for related purposes.</w:t>
      </w:r>
    </w:p>
    <w:p w:rsidR="00D51044" w:rsidRPr="0069141C" w:rsidRDefault="00D51044" w:rsidP="00F15565">
      <w:pPr>
        <w:pStyle w:val="ListParagraph"/>
        <w:ind w:right="432"/>
        <w:rPr>
          <w:szCs w:val="24"/>
        </w:rPr>
      </w:pPr>
    </w:p>
    <w:p w:rsidR="00766C07" w:rsidRDefault="00766C07" w:rsidP="00766C07">
      <w:pPr>
        <w:widowControl w:val="0"/>
        <w:numPr>
          <w:ilvl w:val="0"/>
          <w:numId w:val="1"/>
        </w:numPr>
        <w:tabs>
          <w:tab w:val="left" w:pos="360"/>
          <w:tab w:val="left" w:pos="6720"/>
        </w:tabs>
        <w:autoSpaceDE w:val="0"/>
        <w:autoSpaceDN w:val="0"/>
        <w:adjustRightInd w:val="0"/>
        <w:spacing w:line="276" w:lineRule="auto"/>
        <w:ind w:left="0" w:firstLine="0"/>
        <w:rPr>
          <w:rFonts w:ascii="Arial" w:hAnsi="Arial" w:cs="Arial"/>
          <w:b/>
          <w:color w:val="FF0000"/>
        </w:rPr>
      </w:pPr>
      <w:r>
        <w:rPr>
          <w:rFonts w:ascii="Arial" w:hAnsi="Arial" w:cs="Arial"/>
          <w:b/>
        </w:rPr>
        <w:t>OTHER BUSINESS</w:t>
      </w:r>
      <w:r>
        <w:rPr>
          <w:rFonts w:ascii="Arial" w:hAnsi="Arial" w:cs="Arial"/>
          <w:b/>
        </w:rPr>
        <w:tab/>
      </w:r>
      <w:r>
        <w:rPr>
          <w:rFonts w:ascii="Arial" w:hAnsi="Arial" w:cs="Arial"/>
          <w:b/>
        </w:rPr>
        <w:tab/>
      </w:r>
      <w:r>
        <w:rPr>
          <w:rFonts w:ascii="Arial" w:hAnsi="Arial" w:cs="Arial"/>
          <w:b/>
          <w:color w:val="FF0000"/>
        </w:rPr>
        <w:t>TAB 8</w:t>
      </w:r>
      <w:r>
        <w:rPr>
          <w:rFonts w:ascii="Arial" w:hAnsi="Arial" w:cs="Arial"/>
        </w:rPr>
        <w:tab/>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EXECUTIVE SESSION</w:t>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AUDIENCE COMMENTS</w:t>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ASSEMBLY COMMENTS</w:t>
      </w:r>
    </w:p>
    <w:p w:rsidR="00766C07" w:rsidRDefault="00766C07" w:rsidP="00766C07">
      <w:pPr>
        <w:widowControl w:val="0"/>
        <w:numPr>
          <w:ilvl w:val="0"/>
          <w:numId w:val="1"/>
        </w:numPr>
        <w:autoSpaceDE w:val="0"/>
        <w:autoSpaceDN w:val="0"/>
        <w:adjustRightInd w:val="0"/>
        <w:spacing w:line="276" w:lineRule="auto"/>
        <w:ind w:left="360"/>
        <w:rPr>
          <w:rFonts w:ascii="Arial" w:hAnsi="Arial" w:cs="Arial"/>
          <w:b/>
        </w:rPr>
      </w:pPr>
      <w:r>
        <w:rPr>
          <w:rFonts w:ascii="Arial" w:hAnsi="Arial" w:cs="Arial"/>
          <w:b/>
        </w:rPr>
        <w:t>MAYOR’S COMMENTS</w:t>
      </w:r>
    </w:p>
    <w:p w:rsidR="00766C07" w:rsidRDefault="00766C07" w:rsidP="00766C07">
      <w:pPr>
        <w:widowControl w:val="0"/>
        <w:numPr>
          <w:ilvl w:val="0"/>
          <w:numId w:val="1"/>
        </w:numPr>
        <w:tabs>
          <w:tab w:val="left" w:pos="360"/>
          <w:tab w:val="left" w:pos="5040"/>
        </w:tabs>
        <w:autoSpaceDE w:val="0"/>
        <w:autoSpaceDN w:val="0"/>
        <w:adjustRightInd w:val="0"/>
        <w:spacing w:line="276" w:lineRule="auto"/>
        <w:ind w:left="0" w:firstLine="0"/>
        <w:rPr>
          <w:b/>
          <w:bCs/>
          <w:u w:val="single"/>
        </w:rPr>
      </w:pPr>
      <w:r>
        <w:rPr>
          <w:rFonts w:ascii="Arial" w:hAnsi="Arial" w:cs="Arial"/>
          <w:b/>
        </w:rPr>
        <w:t>ADJOURNMENT</w:t>
      </w:r>
    </w:p>
    <w:p w:rsidR="00726F2B" w:rsidRDefault="00726F2B" w:rsidP="004E3D32">
      <w:pPr>
        <w:rPr>
          <w:sz w:val="20"/>
          <w:szCs w:val="20"/>
        </w:rPr>
      </w:pPr>
    </w:p>
    <w:p w:rsidR="00726F2B" w:rsidRDefault="00726F2B" w:rsidP="004E3D32">
      <w:pPr>
        <w:rPr>
          <w:sz w:val="20"/>
          <w:szCs w:val="20"/>
        </w:rPr>
      </w:pPr>
    </w:p>
    <w:p w:rsidR="00991367" w:rsidRPr="004E3D32" w:rsidRDefault="008C3461" w:rsidP="004E3D32">
      <w:pPr>
        <w:rPr>
          <w:sz w:val="20"/>
          <w:szCs w:val="20"/>
        </w:rPr>
      </w:pPr>
      <w:r w:rsidRPr="004E3D32">
        <w:rPr>
          <w:sz w:val="20"/>
          <w:szCs w:val="20"/>
        </w:rPr>
        <w:t xml:space="preserve">                                   </w:t>
      </w:r>
      <w:r w:rsidR="00FD2402" w:rsidRPr="004E3D32">
        <w:rPr>
          <w:sz w:val="20"/>
          <w:szCs w:val="20"/>
        </w:rPr>
        <w:t xml:space="preserve">                          </w:t>
      </w:r>
    </w:p>
    <w:p w:rsidR="00DD33E3" w:rsidRDefault="00DD33E3" w:rsidP="00A6470C">
      <w:pPr>
        <w:pStyle w:val="Heading1"/>
        <w:tabs>
          <w:tab w:val="left" w:pos="5040"/>
        </w:tabs>
        <w:ind w:firstLine="0"/>
        <w:rPr>
          <w:rFonts w:ascii="Times New Roman" w:hAnsi="Times New Roman"/>
        </w:rPr>
      </w:pPr>
    </w:p>
    <w:p w:rsidR="00493F32" w:rsidRDefault="00493F32" w:rsidP="00A6470C">
      <w:pPr>
        <w:pStyle w:val="Heading1"/>
        <w:tabs>
          <w:tab w:val="left" w:pos="5040"/>
        </w:tabs>
        <w:ind w:firstLine="0"/>
        <w:rPr>
          <w:rFonts w:ascii="Times New Roman" w:hAnsi="Times New Roman"/>
        </w:rPr>
      </w:pPr>
    </w:p>
    <w:sectPr w:rsidR="00493F32" w:rsidSect="00DD7E62">
      <w:headerReference w:type="even" r:id="rId8"/>
      <w:headerReference w:type="default" r:id="rId9"/>
      <w:footerReference w:type="even" r:id="rId10"/>
      <w:footerReference w:type="default" r:id="rId11"/>
      <w:headerReference w:type="first" r:id="rId12"/>
      <w:footerReference w:type="first" r:id="rId13"/>
      <w:pgSz w:w="12240" w:h="15840" w:code="1"/>
      <w:pgMar w:top="720" w:right="1584" w:bottom="1440" w:left="1584" w:header="144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970" w:rsidRDefault="00CD3970">
      <w:r>
        <w:separator/>
      </w:r>
    </w:p>
  </w:endnote>
  <w:endnote w:type="continuationSeparator" w:id="0">
    <w:p w:rsidR="00CD3970" w:rsidRDefault="00CD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Inupiaq">
    <w:altName w:val="Courier New"/>
    <w:charset w:val="00"/>
    <w:family w:val="auto"/>
    <w:pitch w:val="variable"/>
    <w:sig w:usb0="00000001" w:usb1="00000000" w:usb2="00000000" w:usb3="00000000" w:csb0="0000001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67" w:rsidRPr="00E3040E" w:rsidRDefault="00E3040E" w:rsidP="00E3040E">
    <w:pPr>
      <w:pStyle w:val="Footer"/>
    </w:pPr>
    <w:r w:rsidRPr="00D770E6">
      <w:rPr>
        <w:sz w:val="20"/>
        <w:szCs w:val="20"/>
      </w:rPr>
      <w:t>Ambler</w:t>
    </w:r>
    <w:r w:rsidRPr="00FA2803">
      <w:rPr>
        <w:color w:val="0070C0"/>
        <w:sz w:val="20"/>
        <w:szCs w:val="20"/>
      </w:rPr>
      <w:t xml:space="preserve"> </w:t>
    </w:r>
    <w:r w:rsidRPr="00F050B0">
      <w:rPr>
        <w:color w:val="1F4E79"/>
        <w:sz w:val="20"/>
        <w:szCs w:val="20"/>
      </w:rPr>
      <w:t>Ivisaappaat</w:t>
    </w:r>
    <w:r>
      <w:rPr>
        <w:sz w:val="20"/>
        <w:szCs w:val="20"/>
      </w:rPr>
      <w:t xml:space="preserve">,  </w:t>
    </w:r>
    <w:r w:rsidRPr="00D770E6">
      <w:rPr>
        <w:sz w:val="20"/>
        <w:szCs w:val="20"/>
      </w:rPr>
      <w:t>Buckland</w:t>
    </w:r>
    <w:r>
      <w:rPr>
        <w:sz w:val="20"/>
        <w:szCs w:val="20"/>
      </w:rPr>
      <w:t xml:space="preserve"> </w:t>
    </w:r>
    <w:r w:rsidRPr="00F050B0">
      <w:rPr>
        <w:color w:val="1F4E79"/>
        <w:sz w:val="20"/>
        <w:szCs w:val="20"/>
      </w:rPr>
      <w:t>Nunatchiaq</w:t>
    </w:r>
    <w:r>
      <w:rPr>
        <w:sz w:val="20"/>
        <w:szCs w:val="20"/>
      </w:rPr>
      <w:t xml:space="preserve">,  </w:t>
    </w:r>
    <w:r w:rsidRPr="00D770E6">
      <w:rPr>
        <w:sz w:val="20"/>
        <w:szCs w:val="20"/>
      </w:rPr>
      <w:t>Deering</w:t>
    </w:r>
    <w:r>
      <w:rPr>
        <w:sz w:val="20"/>
        <w:szCs w:val="20"/>
      </w:rPr>
      <w:t xml:space="preserve"> </w:t>
    </w:r>
    <w:r w:rsidRPr="00F050B0">
      <w:rPr>
        <w:color w:val="1F4E79"/>
        <w:sz w:val="20"/>
        <w:szCs w:val="20"/>
      </w:rPr>
      <w:t>Ipnatchiaq</w:t>
    </w:r>
    <w:r>
      <w:rPr>
        <w:sz w:val="20"/>
        <w:szCs w:val="20"/>
      </w:rPr>
      <w:t>,</w:t>
    </w:r>
    <w:r w:rsidRPr="00D770E6">
      <w:rPr>
        <w:sz w:val="20"/>
        <w:szCs w:val="20"/>
      </w:rPr>
      <w:t xml:space="preserve"> </w:t>
    </w:r>
    <w:r>
      <w:rPr>
        <w:sz w:val="20"/>
        <w:szCs w:val="20"/>
      </w:rPr>
      <w:t xml:space="preserve"> Kiana</w:t>
    </w:r>
    <w:r w:rsidRPr="00FA2803">
      <w:rPr>
        <w:color w:val="0070C0"/>
        <w:sz w:val="20"/>
        <w:szCs w:val="20"/>
      </w:rPr>
      <w:t xml:space="preserve"> </w:t>
    </w:r>
    <w:r w:rsidRPr="00F050B0">
      <w:rPr>
        <w:color w:val="1F4E79"/>
        <w:sz w:val="20"/>
        <w:szCs w:val="20"/>
      </w:rPr>
      <w:t>Katyaak</w:t>
    </w:r>
    <w:r>
      <w:rPr>
        <w:sz w:val="20"/>
        <w:szCs w:val="20"/>
      </w:rPr>
      <w:t xml:space="preserve">, Kivalina </w:t>
    </w:r>
    <w:r w:rsidRPr="00F050B0">
      <w:rPr>
        <w:color w:val="1F4E79"/>
        <w:sz w:val="20"/>
        <w:szCs w:val="20"/>
      </w:rPr>
      <w:t>Kivali</w:t>
    </w:r>
    <w:r w:rsidR="008762EA" w:rsidRPr="008762EA">
      <w:rPr>
        <w:rFonts w:ascii="Inupiaq" w:hAnsi="Inupiaq"/>
        <w:color w:val="1F4E79"/>
        <w:sz w:val="16"/>
        <w:szCs w:val="16"/>
      </w:rPr>
      <w:t>e</w:t>
    </w:r>
    <w:r w:rsidRPr="00F050B0">
      <w:rPr>
        <w:color w:val="1F4E79"/>
        <w:sz w:val="20"/>
        <w:szCs w:val="20"/>
      </w:rPr>
      <w:t>iq</w:t>
    </w:r>
    <w:r>
      <w:rPr>
        <w:sz w:val="20"/>
        <w:szCs w:val="20"/>
      </w:rPr>
      <w:t xml:space="preserve">,  </w:t>
    </w:r>
    <w:r w:rsidRPr="002C0D8A">
      <w:rPr>
        <w:sz w:val="20"/>
        <w:szCs w:val="20"/>
      </w:rPr>
      <w:t>Kobuk</w:t>
    </w:r>
    <w:r>
      <w:rPr>
        <w:sz w:val="20"/>
        <w:szCs w:val="20"/>
      </w:rPr>
      <w:t xml:space="preserve"> </w:t>
    </w:r>
    <w:r w:rsidRPr="00F050B0">
      <w:rPr>
        <w:color w:val="1F4E79"/>
        <w:sz w:val="20"/>
        <w:szCs w:val="20"/>
      </w:rPr>
      <w:t>Laugviik</w:t>
    </w:r>
    <w:r>
      <w:rPr>
        <w:sz w:val="20"/>
        <w:szCs w:val="20"/>
      </w:rPr>
      <w:t>,</w:t>
    </w:r>
    <w:r w:rsidRPr="002C0D8A">
      <w:rPr>
        <w:sz w:val="20"/>
        <w:szCs w:val="20"/>
      </w:rPr>
      <w:t xml:space="preserve"> </w:t>
    </w:r>
    <w:r w:rsidR="00AE3994">
      <w:rPr>
        <w:sz w:val="20"/>
        <w:szCs w:val="20"/>
      </w:rPr>
      <w:t xml:space="preserve"> </w:t>
    </w:r>
    <w:r w:rsidRPr="002C0D8A">
      <w:rPr>
        <w:sz w:val="20"/>
        <w:szCs w:val="20"/>
      </w:rPr>
      <w:t xml:space="preserve">Kotzebue </w:t>
    </w:r>
    <w:r w:rsidRPr="00F050B0">
      <w:rPr>
        <w:color w:val="1F4E79"/>
        <w:sz w:val="20"/>
        <w:szCs w:val="20"/>
      </w:rPr>
      <w:t>Qikiqta</w:t>
    </w:r>
    <w:r w:rsidR="008762EA" w:rsidRPr="008762EA">
      <w:rPr>
        <w:rFonts w:ascii="Inupiaq" w:hAnsi="Inupiaq"/>
        <w:color w:val="1F4E79"/>
        <w:sz w:val="16"/>
        <w:szCs w:val="16"/>
      </w:rPr>
      <w:t>b</w:t>
    </w:r>
    <w:r w:rsidRPr="00F050B0">
      <w:rPr>
        <w:color w:val="1F4E79"/>
        <w:sz w:val="20"/>
        <w:szCs w:val="20"/>
      </w:rPr>
      <w:t>ruk</w:t>
    </w:r>
    <w:r>
      <w:rPr>
        <w:sz w:val="20"/>
        <w:szCs w:val="20"/>
      </w:rPr>
      <w:t>,</w:t>
    </w:r>
    <w:r w:rsidR="00AE3994">
      <w:rPr>
        <w:sz w:val="20"/>
        <w:szCs w:val="20"/>
      </w:rPr>
      <w:t xml:space="preserve"> </w:t>
    </w:r>
    <w:r>
      <w:rPr>
        <w:sz w:val="20"/>
        <w:szCs w:val="20"/>
      </w:rPr>
      <w:t xml:space="preserve"> </w:t>
    </w:r>
    <w:r w:rsidRPr="002C0D8A">
      <w:rPr>
        <w:sz w:val="20"/>
        <w:szCs w:val="20"/>
      </w:rPr>
      <w:t xml:space="preserve">Noatak </w:t>
    </w:r>
    <w:r w:rsidRPr="00F050B0">
      <w:rPr>
        <w:color w:val="1F4E79"/>
        <w:sz w:val="20"/>
        <w:szCs w:val="20"/>
      </w:rPr>
      <w:t>Nautaaq</w:t>
    </w:r>
    <w:r>
      <w:rPr>
        <w:sz w:val="20"/>
        <w:szCs w:val="20"/>
      </w:rPr>
      <w:t xml:space="preserve">, </w:t>
    </w:r>
    <w:r w:rsidR="00AE3994">
      <w:rPr>
        <w:sz w:val="20"/>
        <w:szCs w:val="20"/>
      </w:rPr>
      <w:t xml:space="preserve"> </w:t>
    </w:r>
    <w:r w:rsidRPr="002C0D8A">
      <w:rPr>
        <w:sz w:val="20"/>
        <w:szCs w:val="20"/>
      </w:rPr>
      <w:t xml:space="preserve"> Noorvik</w:t>
    </w:r>
    <w:r>
      <w:rPr>
        <w:sz w:val="20"/>
        <w:szCs w:val="20"/>
      </w:rPr>
      <w:t xml:space="preserve"> </w:t>
    </w:r>
    <w:r w:rsidRPr="00F050B0">
      <w:rPr>
        <w:color w:val="1F4E79"/>
        <w:sz w:val="20"/>
        <w:szCs w:val="20"/>
      </w:rPr>
      <w:t>Nuurvik</w:t>
    </w:r>
    <w:r>
      <w:rPr>
        <w:sz w:val="20"/>
        <w:szCs w:val="20"/>
      </w:rPr>
      <w:t>,</w:t>
    </w:r>
    <w:r w:rsidR="00AE3994">
      <w:rPr>
        <w:sz w:val="20"/>
        <w:szCs w:val="20"/>
      </w:rPr>
      <w:t xml:space="preserve"> </w:t>
    </w:r>
    <w:r>
      <w:rPr>
        <w:sz w:val="20"/>
        <w:szCs w:val="20"/>
      </w:rPr>
      <w:t xml:space="preserve"> </w:t>
    </w:r>
    <w:r w:rsidRPr="002C0D8A">
      <w:rPr>
        <w:sz w:val="20"/>
        <w:szCs w:val="20"/>
      </w:rPr>
      <w:t xml:space="preserve">Selawik </w:t>
    </w:r>
    <w:r>
      <w:rPr>
        <w:sz w:val="20"/>
        <w:szCs w:val="20"/>
      </w:rPr>
      <w:t xml:space="preserve"> </w:t>
    </w:r>
    <w:r w:rsidR="008762EA">
      <w:rPr>
        <w:color w:val="1F4E79"/>
        <w:sz w:val="20"/>
        <w:szCs w:val="20"/>
      </w:rPr>
      <w:t>Akuli</w:t>
    </w:r>
    <w:r w:rsidR="008762EA" w:rsidRPr="008762EA">
      <w:rPr>
        <w:rFonts w:ascii="Inupiaq" w:hAnsi="Inupiaq"/>
        <w:color w:val="1F4E79"/>
        <w:sz w:val="16"/>
        <w:szCs w:val="16"/>
      </w:rPr>
      <w:t>b</w:t>
    </w:r>
    <w:r w:rsidRPr="00F050B0">
      <w:rPr>
        <w:color w:val="1F4E79"/>
        <w:sz w:val="20"/>
        <w:szCs w:val="20"/>
      </w:rPr>
      <w:t>aq</w:t>
    </w:r>
    <w:r>
      <w:rPr>
        <w:sz w:val="20"/>
        <w:szCs w:val="20"/>
      </w:rPr>
      <w:t>,</w:t>
    </w:r>
    <w:r w:rsidRPr="002C0D8A">
      <w:rPr>
        <w:sz w:val="20"/>
        <w:szCs w:val="20"/>
      </w:rPr>
      <w:t xml:space="preserve">  Shungnak</w:t>
    </w:r>
    <w:r>
      <w:rPr>
        <w:sz w:val="20"/>
        <w:szCs w:val="20"/>
      </w:rPr>
      <w:t xml:space="preserve"> </w:t>
    </w:r>
    <w:r w:rsidRPr="00F050B0">
      <w:rPr>
        <w:color w:val="1F4E79"/>
        <w:sz w:val="20"/>
        <w:szCs w:val="20"/>
      </w:rPr>
      <w:t>Isi</w:t>
    </w:r>
    <w:r w:rsidR="008762EA">
      <w:rPr>
        <w:rFonts w:ascii="Inupiaq" w:hAnsi="Inupiaq"/>
        <w:color w:val="1F4E79"/>
        <w:sz w:val="16"/>
        <w:szCs w:val="16"/>
      </w:rPr>
      <w:t>f</w:t>
    </w:r>
    <w:r w:rsidRPr="00F050B0">
      <w:rPr>
        <w:color w:val="1F4E79"/>
        <w:sz w:val="20"/>
        <w:szCs w:val="20"/>
      </w:rPr>
      <w:t>naq</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970" w:rsidRDefault="00CD3970">
      <w:r>
        <w:separator/>
      </w:r>
    </w:p>
  </w:footnote>
  <w:footnote w:type="continuationSeparator" w:id="0">
    <w:p w:rsidR="00CD3970" w:rsidRDefault="00CD3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837" w:rsidRDefault="008F6F43" w:rsidP="00850837">
    <w:pPr>
      <w:pStyle w:val="Header"/>
      <w:tabs>
        <w:tab w:val="clear" w:pos="4320"/>
        <w:tab w:val="center" w:pos="3600"/>
      </w:tabs>
      <w:jc w:val="center"/>
      <w:rPr>
        <w:b/>
        <w:sz w:val="40"/>
        <w:szCs w:val="40"/>
      </w:rPr>
    </w:pPr>
    <w:r w:rsidRPr="00305A51">
      <w:rPr>
        <w:b/>
        <w:noProof/>
        <w:sz w:val="40"/>
        <w:szCs w:val="40"/>
      </w:rPr>
      <w:drawing>
        <wp:anchor distT="0" distB="0" distL="114300" distR="114300" simplePos="0" relativeHeight="251657728" behindDoc="1" locked="0" layoutInCell="1" allowOverlap="1">
          <wp:simplePos x="0" y="0"/>
          <wp:positionH relativeFrom="column">
            <wp:posOffset>-440690</wp:posOffset>
          </wp:positionH>
          <wp:positionV relativeFrom="paragraph">
            <wp:posOffset>-273050</wp:posOffset>
          </wp:positionV>
          <wp:extent cx="1244600" cy="1209040"/>
          <wp:effectExtent l="0" t="0" r="0" b="0"/>
          <wp:wrapNone/>
          <wp:docPr id="2"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00850837" w:rsidRPr="00305A51">
      <w:rPr>
        <w:b/>
        <w:sz w:val="40"/>
        <w:szCs w:val="40"/>
      </w:rPr>
      <w:t>Northwest Arctic Borough</w:t>
    </w:r>
  </w:p>
  <w:p w:rsidR="001601AD" w:rsidRPr="001601AD" w:rsidRDefault="00766C07" w:rsidP="00850837">
    <w:pPr>
      <w:pStyle w:val="Header"/>
      <w:tabs>
        <w:tab w:val="clear" w:pos="4320"/>
        <w:tab w:val="center" w:pos="3600"/>
      </w:tabs>
      <w:jc w:val="center"/>
      <w:rPr>
        <w:b/>
        <w:sz w:val="20"/>
        <w:szCs w:val="20"/>
      </w:rPr>
    </w:pPr>
    <w:r>
      <w:rPr>
        <w:b/>
        <w:noProof/>
        <w:sz w:val="20"/>
        <w:szCs w:val="20"/>
      </w:rPr>
      <mc:AlternateContent>
        <mc:Choice Requires="wps">
          <w:drawing>
            <wp:anchor distT="4294967295" distB="4294967295" distL="114300" distR="114300" simplePos="0" relativeHeight="251659776" behindDoc="1" locked="0" layoutInCell="1" allowOverlap="1">
              <wp:simplePos x="0" y="0"/>
              <wp:positionH relativeFrom="column">
                <wp:posOffset>994410</wp:posOffset>
              </wp:positionH>
              <wp:positionV relativeFrom="paragraph">
                <wp:posOffset>63499</wp:posOffset>
              </wp:positionV>
              <wp:extent cx="3873500" cy="0"/>
              <wp:effectExtent l="0" t="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5C7E4"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3pt,5pt" to="3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" strokecolor="black [3200]" strokeweight=".5pt">
              <v:stroke joinstyle="miter"/>
              <o:lock v:ext="edit" shapetype="f"/>
            </v:line>
          </w:pict>
        </mc:Fallback>
      </mc:AlternateContent>
    </w:r>
    <w:r>
      <w:rPr>
        <w:b/>
        <w:noProof/>
        <w:sz w:val="20"/>
        <w:szCs w:val="20"/>
      </w:rPr>
      <mc:AlternateContent>
        <mc:Choice Requires="wps">
          <w:drawing>
            <wp:anchor distT="4294967295" distB="4294967295" distL="114300" distR="114300" simplePos="0" relativeHeight="251658752" behindDoc="0" locked="0" layoutInCell="1" allowOverlap="1">
              <wp:simplePos x="0" y="0"/>
              <wp:positionH relativeFrom="column">
                <wp:posOffset>962660</wp:posOffset>
              </wp:positionH>
              <wp:positionV relativeFrom="paragraph">
                <wp:posOffset>25399</wp:posOffset>
              </wp:positionV>
              <wp:extent cx="467360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185F2A" id="_x0000_t32" coordsize="21600,21600" o:spt="32" o:oned="t" path="m,l21600,21600e" filled="f">
              <v:path arrowok="t" fillok="f" o:connecttype="none"/>
              <o:lock v:ext="edit" shapetype="t"/>
            </v:shapetype>
            <v:shape id="AutoShape 3" o:spid="_x0000_s1026" type="#_x0000_t32" style="position:absolute;margin-left:75.8pt;margin-top:2pt;width:36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" stroked="f"/>
          </w:pict>
        </mc:Fallback>
      </mc:AlternateContent>
    </w:r>
  </w:p>
  <w:p w:rsidR="00850837" w:rsidRPr="002D4C4D" w:rsidRDefault="002D4C4D" w:rsidP="00850837">
    <w:pPr>
      <w:pStyle w:val="Header"/>
      <w:jc w:val="center"/>
      <w:rPr>
        <w:sz w:val="20"/>
        <w:szCs w:val="20"/>
      </w:rPr>
    </w:pPr>
    <w:r w:rsidRPr="002D4C4D">
      <w:rPr>
        <w:sz w:val="20"/>
        <w:szCs w:val="20"/>
      </w:rPr>
      <w:t>163 Lagoon Street</w:t>
    </w:r>
  </w:p>
  <w:p w:rsidR="00850837" w:rsidRDefault="00850837" w:rsidP="00850837">
    <w:pPr>
      <w:pStyle w:val="Header"/>
      <w:jc w:val="center"/>
      <w:rPr>
        <w:sz w:val="20"/>
        <w:szCs w:val="20"/>
      </w:rPr>
    </w:pPr>
    <w:r>
      <w:rPr>
        <w:sz w:val="20"/>
        <w:szCs w:val="20"/>
      </w:rPr>
      <w:t>P.O Box 1110</w:t>
    </w:r>
    <w:r w:rsidR="002D4C4D">
      <w:rPr>
        <w:sz w:val="20"/>
        <w:szCs w:val="20"/>
      </w:rPr>
      <w:t xml:space="preserve">   </w:t>
    </w:r>
    <w:r>
      <w:rPr>
        <w:sz w:val="20"/>
        <w:szCs w:val="20"/>
      </w:rPr>
      <w:t>Kotzebue, Alaska  99752</w:t>
    </w:r>
  </w:p>
  <w:p w:rsidR="00850837" w:rsidRDefault="00850837" w:rsidP="00850837">
    <w:pPr>
      <w:pStyle w:val="Header"/>
      <w:jc w:val="center"/>
      <w:rPr>
        <w:sz w:val="20"/>
        <w:szCs w:val="20"/>
      </w:rPr>
    </w:pPr>
    <w:r>
      <w:rPr>
        <w:sz w:val="20"/>
        <w:szCs w:val="20"/>
      </w:rPr>
      <w:t>(907) 442-2500</w:t>
    </w:r>
    <w:r w:rsidR="008905C8">
      <w:rPr>
        <w:sz w:val="20"/>
        <w:szCs w:val="20"/>
      </w:rPr>
      <w:t xml:space="preserve">   </w:t>
    </w:r>
    <w:r>
      <w:rPr>
        <w:sz w:val="20"/>
        <w:szCs w:val="20"/>
      </w:rPr>
      <w:t>Fax (907) 442-2930</w:t>
    </w:r>
  </w:p>
  <w:p w:rsidR="00850837" w:rsidRPr="002C0D8A" w:rsidRDefault="00850837" w:rsidP="00850837">
    <w:pPr>
      <w:pStyle w:val="Header"/>
      <w:jc w:val="center"/>
      <w:rPr>
        <w:sz w:val="20"/>
        <w:szCs w:val="20"/>
      </w:rPr>
    </w:pPr>
    <w:r>
      <w:rPr>
        <w:sz w:val="20"/>
        <w:szCs w:val="20"/>
      </w:rPr>
      <w:t xml:space="preserve">www.nwabor.org     </w:t>
    </w:r>
  </w:p>
  <w:p w:rsidR="00850837" w:rsidRDefault="008508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30999"/>
    <w:multiLevelType w:val="hybridMultilevel"/>
    <w:tmpl w:val="72746754"/>
    <w:lvl w:ilvl="0" w:tplc="AC966A86">
      <w:start w:val="1"/>
      <w:numFmt w:val="upperLetter"/>
      <w:lvlText w:val="%1."/>
      <w:lvlJc w:val="left"/>
      <w:pPr>
        <w:ind w:left="720" w:hanging="360"/>
      </w:pPr>
      <w:rPr>
        <w:rFonts w:ascii="Arial" w:hAnsi="Arial" w:cs="Arial" w:hint="default"/>
        <w:b/>
        <w:color w:val="auto"/>
        <w:sz w:val="22"/>
        <w:szCs w:val="22"/>
      </w:rPr>
    </w:lvl>
    <w:lvl w:ilvl="1" w:tplc="C24A2540">
      <w:start w:val="1"/>
      <w:numFmt w:val="decimal"/>
      <w:lvlText w:val="%2."/>
      <w:lvlJc w:val="left"/>
      <w:pPr>
        <w:ind w:left="990" w:hanging="360"/>
      </w:pPr>
      <w:rPr>
        <w:rFonts w:ascii="Arial" w:hAnsi="Arial" w:cs="Arial" w:hint="default"/>
        <w:b w:val="0"/>
        <w:i w:val="0"/>
        <w:color w:val="auto"/>
      </w:rPr>
    </w:lvl>
    <w:lvl w:ilvl="2" w:tplc="0409001B">
      <w:start w:val="1"/>
      <w:numFmt w:val="lowerRoman"/>
      <w:lvlText w:val="%3."/>
      <w:lvlJc w:val="right"/>
      <w:pPr>
        <w:ind w:left="2160" w:hanging="180"/>
      </w:pPr>
    </w:lvl>
    <w:lvl w:ilvl="3" w:tplc="5992B970">
      <w:start w:val="1"/>
      <w:numFmt w:val="decimal"/>
      <w:lvlText w:val="%4."/>
      <w:lvlJc w:val="left"/>
      <w:pPr>
        <w:ind w:left="2880" w:hanging="360"/>
      </w:pPr>
      <w:rPr>
        <w:b w:val="0"/>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481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DA"/>
    <w:rsid w:val="00015398"/>
    <w:rsid w:val="000360FD"/>
    <w:rsid w:val="000666D8"/>
    <w:rsid w:val="000D164C"/>
    <w:rsid w:val="00107CE5"/>
    <w:rsid w:val="001365FA"/>
    <w:rsid w:val="001601AD"/>
    <w:rsid w:val="001918EF"/>
    <w:rsid w:val="0025665D"/>
    <w:rsid w:val="00265AFA"/>
    <w:rsid w:val="00266845"/>
    <w:rsid w:val="0027506C"/>
    <w:rsid w:val="002B16E2"/>
    <w:rsid w:val="002C6740"/>
    <w:rsid w:val="002C784D"/>
    <w:rsid w:val="002D376D"/>
    <w:rsid w:val="002D4C4D"/>
    <w:rsid w:val="002D5CB8"/>
    <w:rsid w:val="002D6761"/>
    <w:rsid w:val="00305A51"/>
    <w:rsid w:val="00325008"/>
    <w:rsid w:val="003667BF"/>
    <w:rsid w:val="00396C22"/>
    <w:rsid w:val="003B7345"/>
    <w:rsid w:val="003C482D"/>
    <w:rsid w:val="003E7695"/>
    <w:rsid w:val="00401ADA"/>
    <w:rsid w:val="00435377"/>
    <w:rsid w:val="00480085"/>
    <w:rsid w:val="00493F32"/>
    <w:rsid w:val="004968A5"/>
    <w:rsid w:val="00497579"/>
    <w:rsid w:val="004B4908"/>
    <w:rsid w:val="004B4C1E"/>
    <w:rsid w:val="004E3D32"/>
    <w:rsid w:val="004E3F8D"/>
    <w:rsid w:val="00505A34"/>
    <w:rsid w:val="00507BBF"/>
    <w:rsid w:val="00521678"/>
    <w:rsid w:val="00537563"/>
    <w:rsid w:val="005B45DF"/>
    <w:rsid w:val="005E1A07"/>
    <w:rsid w:val="005F5AFC"/>
    <w:rsid w:val="006003F6"/>
    <w:rsid w:val="00633289"/>
    <w:rsid w:val="0063629A"/>
    <w:rsid w:val="006513A6"/>
    <w:rsid w:val="00660DD2"/>
    <w:rsid w:val="0069141C"/>
    <w:rsid w:val="006A015F"/>
    <w:rsid w:val="006B77A8"/>
    <w:rsid w:val="006F3F55"/>
    <w:rsid w:val="00710232"/>
    <w:rsid w:val="00726F2B"/>
    <w:rsid w:val="00766C07"/>
    <w:rsid w:val="00794556"/>
    <w:rsid w:val="007A62C2"/>
    <w:rsid w:val="007B3AC5"/>
    <w:rsid w:val="007B694F"/>
    <w:rsid w:val="007D33E0"/>
    <w:rsid w:val="008056F7"/>
    <w:rsid w:val="008201C9"/>
    <w:rsid w:val="00850837"/>
    <w:rsid w:val="00860F11"/>
    <w:rsid w:val="00867CB1"/>
    <w:rsid w:val="008762EA"/>
    <w:rsid w:val="00882339"/>
    <w:rsid w:val="008905C8"/>
    <w:rsid w:val="008C3461"/>
    <w:rsid w:val="008E2A25"/>
    <w:rsid w:val="008F6F43"/>
    <w:rsid w:val="008F70BC"/>
    <w:rsid w:val="00957582"/>
    <w:rsid w:val="00972FBC"/>
    <w:rsid w:val="0097573E"/>
    <w:rsid w:val="00985116"/>
    <w:rsid w:val="00991367"/>
    <w:rsid w:val="00993CEB"/>
    <w:rsid w:val="009B023B"/>
    <w:rsid w:val="009D291A"/>
    <w:rsid w:val="009E5345"/>
    <w:rsid w:val="009E62D8"/>
    <w:rsid w:val="009F5DAA"/>
    <w:rsid w:val="00A06B74"/>
    <w:rsid w:val="00A6470C"/>
    <w:rsid w:val="00A94F4F"/>
    <w:rsid w:val="00A97B9C"/>
    <w:rsid w:val="00AE3994"/>
    <w:rsid w:val="00AE6B6A"/>
    <w:rsid w:val="00B13BFE"/>
    <w:rsid w:val="00B2665B"/>
    <w:rsid w:val="00B42248"/>
    <w:rsid w:val="00B87B26"/>
    <w:rsid w:val="00BA5F89"/>
    <w:rsid w:val="00BB25BC"/>
    <w:rsid w:val="00BF5478"/>
    <w:rsid w:val="00C409E2"/>
    <w:rsid w:val="00C65E22"/>
    <w:rsid w:val="00C6756B"/>
    <w:rsid w:val="00CD3970"/>
    <w:rsid w:val="00D06098"/>
    <w:rsid w:val="00D2041A"/>
    <w:rsid w:val="00D51044"/>
    <w:rsid w:val="00D57D03"/>
    <w:rsid w:val="00D76265"/>
    <w:rsid w:val="00D85C62"/>
    <w:rsid w:val="00D8603F"/>
    <w:rsid w:val="00D94863"/>
    <w:rsid w:val="00DA4317"/>
    <w:rsid w:val="00DB3507"/>
    <w:rsid w:val="00DD33E3"/>
    <w:rsid w:val="00DD7E62"/>
    <w:rsid w:val="00DF51E4"/>
    <w:rsid w:val="00E3040E"/>
    <w:rsid w:val="00E45464"/>
    <w:rsid w:val="00E527C9"/>
    <w:rsid w:val="00E63F59"/>
    <w:rsid w:val="00ED3566"/>
    <w:rsid w:val="00F050B0"/>
    <w:rsid w:val="00F075B3"/>
    <w:rsid w:val="00F15565"/>
    <w:rsid w:val="00F312A5"/>
    <w:rsid w:val="00F45AEB"/>
    <w:rsid w:val="00F56050"/>
    <w:rsid w:val="00F61C52"/>
    <w:rsid w:val="00FA2803"/>
    <w:rsid w:val="00FD2402"/>
    <w:rsid w:val="00FD6C8B"/>
    <w:rsid w:val="00FF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f" fillcolor="white" stroke="f">
      <v:fill color="white" on="f"/>
      <v:stroke on="f"/>
    </o:shapedefaults>
    <o:shapelayout v:ext="edit">
      <o:idmap v:ext="edit" data="1"/>
    </o:shapelayout>
  </w:shapeDefaults>
  <w:decimalSymbol w:val="."/>
  <w:listSeparator w:val=","/>
  <w15:docId w15:val="{F06BF3BF-C6F1-478A-89AD-3A5242A1F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84D"/>
    <w:rPr>
      <w:sz w:val="24"/>
      <w:szCs w:val="24"/>
    </w:rPr>
  </w:style>
  <w:style w:type="paragraph" w:styleId="Heading1">
    <w:name w:val="heading 1"/>
    <w:basedOn w:val="Normal"/>
    <w:next w:val="Normal"/>
    <w:link w:val="Heading1Char"/>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character" w:customStyle="1" w:styleId="Heading1Char">
    <w:name w:val="Heading 1 Char"/>
    <w:basedOn w:val="DefaultParagraphFont"/>
    <w:link w:val="Heading1"/>
    <w:rsid w:val="00766C07"/>
    <w:rPr>
      <w:rFonts w:ascii="Courier New" w:hAnsi="Courier New"/>
      <w:sz w:val="24"/>
    </w:rPr>
  </w:style>
  <w:style w:type="character" w:customStyle="1" w:styleId="HeaderChar">
    <w:name w:val="Header Char"/>
    <w:basedOn w:val="DefaultParagraphFont"/>
    <w:link w:val="Header"/>
    <w:rsid w:val="00766C07"/>
    <w:rPr>
      <w:sz w:val="24"/>
      <w:szCs w:val="24"/>
    </w:rPr>
  </w:style>
  <w:style w:type="paragraph" w:styleId="ListParagraph">
    <w:name w:val="List Paragraph"/>
    <w:basedOn w:val="Normal"/>
    <w:uiPriority w:val="34"/>
    <w:qFormat/>
    <w:rsid w:val="00766C07"/>
    <w:pPr>
      <w:ind w:left="720"/>
      <w:contextualSpacing/>
    </w:pPr>
    <w:rPr>
      <w:rFonts w:ascii="Arial" w:eastAsia="Calibri" w:hAnsi="Arial" w:cs="Arial"/>
      <w:szCs w:val="22"/>
    </w:rPr>
  </w:style>
  <w:style w:type="paragraph" w:styleId="BodyTextIndent">
    <w:name w:val="Body Text Indent"/>
    <w:basedOn w:val="Normal"/>
    <w:link w:val="BodyTextIndentChar"/>
    <w:unhideWhenUsed/>
    <w:rsid w:val="00B42248"/>
    <w:pPr>
      <w:spacing w:after="120"/>
      <w:ind w:left="360"/>
    </w:pPr>
  </w:style>
  <w:style w:type="character" w:customStyle="1" w:styleId="BodyTextIndentChar">
    <w:name w:val="Body Text Indent Char"/>
    <w:basedOn w:val="DefaultParagraphFont"/>
    <w:link w:val="BodyTextIndent"/>
    <w:rsid w:val="00B42248"/>
    <w:rPr>
      <w:sz w:val="24"/>
      <w:szCs w:val="24"/>
    </w:rPr>
  </w:style>
  <w:style w:type="paragraph" w:styleId="BodyText3">
    <w:name w:val="Body Text 3"/>
    <w:basedOn w:val="Normal"/>
    <w:link w:val="BodyText3Char"/>
    <w:semiHidden/>
    <w:unhideWhenUsed/>
    <w:rsid w:val="00B42248"/>
    <w:rPr>
      <w:sz w:val="26"/>
      <w:szCs w:val="20"/>
    </w:rPr>
  </w:style>
  <w:style w:type="character" w:customStyle="1" w:styleId="BodyText3Char">
    <w:name w:val="Body Text 3 Char"/>
    <w:basedOn w:val="DefaultParagraphFont"/>
    <w:link w:val="BodyText3"/>
    <w:semiHidden/>
    <w:rsid w:val="00B42248"/>
    <w:rPr>
      <w:sz w:val="26"/>
    </w:rPr>
  </w:style>
  <w:style w:type="paragraph" w:styleId="BlockText">
    <w:name w:val="Block Text"/>
    <w:basedOn w:val="Normal"/>
    <w:rsid w:val="000360FD"/>
    <w:pPr>
      <w:ind w:left="1080" w:right="1073"/>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626010863">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053114328">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 w:id="173828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6B073-407B-4C93-B797-52A91B2DA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420</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sylvia.lopez</dc:creator>
  <cp:lastModifiedBy>Helena Hildreth</cp:lastModifiedBy>
  <cp:revision>29</cp:revision>
  <cp:lastPrinted>2016-03-01T16:45:00Z</cp:lastPrinted>
  <dcterms:created xsi:type="dcterms:W3CDTF">2020-09-08T21:29:00Z</dcterms:created>
  <dcterms:modified xsi:type="dcterms:W3CDTF">2020-10-21T16:05:00Z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